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70" w:rsidRPr="00092D70" w:rsidRDefault="00092D70" w:rsidP="00092D70">
      <w:pPr>
        <w:widowControl/>
        <w:spacing w:line="420" w:lineRule="exact"/>
        <w:jc w:val="center"/>
        <w:rPr>
          <w:rFonts w:ascii="黑体" w:eastAsia="黑体" w:hAnsi="Times New Roman" w:cs="Times New Roman"/>
          <w:b/>
          <w:bCs/>
          <w:kern w:val="0"/>
          <w:sz w:val="28"/>
          <w:szCs w:val="28"/>
        </w:rPr>
      </w:pPr>
      <w:r w:rsidRPr="00092D70">
        <w:rPr>
          <w:rFonts w:ascii="黑体" w:eastAsia="黑体" w:hAnsi="Times New Roman" w:cs="Times New Roman" w:hint="eastAsia"/>
          <w:b/>
          <w:bCs/>
          <w:kern w:val="0"/>
          <w:sz w:val="28"/>
          <w:szCs w:val="28"/>
        </w:rPr>
        <w:t>管理学院</w:t>
      </w:r>
      <w:r w:rsidR="00DF5DB8">
        <w:rPr>
          <w:rFonts w:ascii="黑体" w:eastAsia="黑体" w:hAnsi="Times New Roman" w:cs="Times New Roman" w:hint="eastAsia"/>
          <w:b/>
          <w:bCs/>
          <w:kern w:val="0"/>
          <w:sz w:val="28"/>
          <w:szCs w:val="28"/>
        </w:rPr>
        <w:t>2015</w:t>
      </w:r>
      <w:r w:rsidRPr="00092D70">
        <w:rPr>
          <w:rFonts w:ascii="黑体" w:eastAsia="黑体" w:hAnsi="Times New Roman" w:cs="Times New Roman" w:hint="eastAsia"/>
          <w:b/>
          <w:bCs/>
          <w:kern w:val="0"/>
          <w:sz w:val="28"/>
          <w:szCs w:val="28"/>
        </w:rPr>
        <w:t>年度本院应届本科毕业生申请推免生工作</w:t>
      </w:r>
      <w:r w:rsidR="00A216EE">
        <w:rPr>
          <w:rFonts w:ascii="黑体" w:eastAsia="黑体" w:hAnsi="Times New Roman" w:cs="Times New Roman" w:hint="eastAsia"/>
          <w:b/>
          <w:bCs/>
          <w:kern w:val="0"/>
          <w:sz w:val="28"/>
          <w:szCs w:val="28"/>
        </w:rPr>
        <w:t>办法</w:t>
      </w:r>
    </w:p>
    <w:p w:rsidR="00092D70" w:rsidRPr="00092D70" w:rsidRDefault="00092D70" w:rsidP="00092D70">
      <w:pPr>
        <w:widowControl/>
        <w:jc w:val="left"/>
        <w:rPr>
          <w:rFonts w:ascii="Times New Roman" w:eastAsia="宋体" w:hAnsi="Times New Roman" w:cs="Times New Roman"/>
          <w:b/>
          <w:kern w:val="0"/>
          <w:szCs w:val="21"/>
        </w:rPr>
      </w:pPr>
    </w:p>
    <w:p w:rsidR="00FB798D" w:rsidRDefault="00FB798D" w:rsidP="00FB798D">
      <w:pPr>
        <w:widowControl/>
        <w:spacing w:line="420" w:lineRule="exac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92D70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一、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基本原则</w:t>
      </w:r>
    </w:p>
    <w:p w:rsidR="00FB798D" w:rsidRDefault="00FB798D" w:rsidP="00FB798D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B798D">
        <w:rPr>
          <w:rFonts w:ascii="宋体" w:eastAsia="宋体" w:hAnsi="宋体" w:cs="Times New Roman" w:hint="eastAsia"/>
          <w:kern w:val="0"/>
          <w:sz w:val="24"/>
          <w:szCs w:val="24"/>
        </w:rPr>
        <w:t>管理学院201</w:t>
      </w:r>
      <w:r w:rsidR="00DF5DB8">
        <w:rPr>
          <w:rFonts w:ascii="宋体" w:eastAsia="宋体" w:hAnsi="宋体" w:cs="Times New Roman" w:hint="eastAsia"/>
          <w:kern w:val="0"/>
          <w:sz w:val="24"/>
          <w:szCs w:val="24"/>
        </w:rPr>
        <w:t>5</w:t>
      </w:r>
      <w:r w:rsidRPr="00FB798D">
        <w:rPr>
          <w:rFonts w:ascii="宋体" w:eastAsia="宋体" w:hAnsi="宋体" w:cs="Times New Roman" w:hint="eastAsia"/>
          <w:kern w:val="0"/>
          <w:sz w:val="24"/>
          <w:szCs w:val="24"/>
        </w:rPr>
        <w:t>年度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本院应届本科毕业生申请推免生工作将</w:t>
      </w:r>
      <w:r w:rsidRPr="00FB798D">
        <w:rPr>
          <w:rFonts w:ascii="宋体" w:eastAsia="宋体" w:hAnsi="宋体" w:cs="Times New Roman" w:hint="eastAsia"/>
          <w:kern w:val="0"/>
          <w:sz w:val="24"/>
          <w:szCs w:val="24"/>
        </w:rPr>
        <w:t>贯彻公开、公平、公正和坚持德智体全面衡量、宁缺毋滥的原则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DA2CB8">
        <w:rPr>
          <w:rFonts w:ascii="宋体" w:eastAsia="宋体" w:hAnsi="宋体" w:cs="Times New Roman" w:hint="eastAsia"/>
          <w:kern w:val="0"/>
          <w:sz w:val="24"/>
          <w:szCs w:val="24"/>
        </w:rPr>
        <w:t>按照学校要求，</w:t>
      </w:r>
      <w:r w:rsidR="00DE2369">
        <w:rPr>
          <w:rFonts w:ascii="宋体" w:eastAsia="宋体" w:hAnsi="宋体" w:cs="Times New Roman" w:hint="eastAsia"/>
          <w:kern w:val="0"/>
          <w:sz w:val="24"/>
          <w:szCs w:val="24"/>
        </w:rPr>
        <w:t>对推荐生进行德、智、体全面衡量，择优推荐。</w:t>
      </w:r>
    </w:p>
    <w:p w:rsidR="00E66310" w:rsidRDefault="00E66310" w:rsidP="00FB798D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DE2369" w:rsidRPr="00DE2369" w:rsidRDefault="00DE2369" w:rsidP="00DE2369">
      <w:pPr>
        <w:widowControl/>
        <w:spacing w:line="420" w:lineRule="exac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DE236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二、机构设置</w:t>
      </w:r>
    </w:p>
    <w:p w:rsidR="00DE2369" w:rsidRDefault="00DE2369" w:rsidP="00E66310">
      <w:pPr>
        <w:widowControl/>
        <w:spacing w:line="420" w:lineRule="exact"/>
        <w:ind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管理学院成立由主管本科生工作的党政领导、导师、辅导员、纪检委员等组成的院系推免生推荐工作小组，具体实施本院系推免生推荐工作。</w:t>
      </w:r>
    </w:p>
    <w:p w:rsidR="00E66310" w:rsidRPr="00E66310" w:rsidRDefault="00E66310" w:rsidP="00E66310">
      <w:pPr>
        <w:widowControl/>
        <w:spacing w:line="420" w:lineRule="exact"/>
        <w:ind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092D70" w:rsidRPr="00092D70" w:rsidRDefault="00DE2369" w:rsidP="00092D70">
      <w:pPr>
        <w:widowControl/>
        <w:spacing w:line="420" w:lineRule="exac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三</w:t>
      </w:r>
      <w:r w:rsidR="00092D70" w:rsidRPr="00092D70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、申请</w:t>
      </w:r>
      <w:r w:rsidR="00FB798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条件</w:t>
      </w:r>
    </w:p>
    <w:p w:rsidR="00092D70" w:rsidRPr="00092D70" w:rsidRDefault="00092D70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92D70">
        <w:rPr>
          <w:rFonts w:ascii="宋体" w:eastAsia="宋体" w:hAnsi="宋体" w:cs="Times New Roman" w:hint="eastAsia"/>
          <w:kern w:val="0"/>
          <w:sz w:val="24"/>
          <w:szCs w:val="24"/>
        </w:rPr>
        <w:t>申请</w:t>
      </w:r>
      <w:r w:rsidRPr="00092D70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者应是政治思想表现良好，学习成绩优秀，综合能力强，学术研究兴趣浓厚，有较强的创新意识、创新能力和专业能力倾向的我</w:t>
      </w:r>
      <w:r w:rsidR="00472C26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院</w:t>
      </w:r>
      <w:r w:rsidRPr="00092D70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优秀应届本科生，并符合以下基本条件：</w:t>
      </w:r>
    </w:p>
    <w:p w:rsidR="00092D70" w:rsidRPr="00092D70" w:rsidRDefault="00092D70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92D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092D7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</w:t>
      </w:r>
      <w:r w:rsidRPr="00092D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）已修学分数不少于</w:t>
      </w:r>
      <w:r w:rsidRPr="00092D7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120</w:t>
      </w:r>
      <w:r w:rsidRPr="00092D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分，并且各门课程</w:t>
      </w:r>
      <w:proofErr w:type="gramStart"/>
      <w:r w:rsidRPr="00092D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平均绩点至少</w:t>
      </w:r>
      <w:proofErr w:type="gramEnd"/>
      <w:r w:rsidRPr="00092D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达到</w:t>
      </w:r>
      <w:r w:rsidRPr="00092D7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 w:rsidRPr="00092D70"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.</w:t>
      </w:r>
      <w:r w:rsidRPr="00092D7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8</w:t>
      </w:r>
      <w:r w:rsidRPr="00092D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092D70" w:rsidRPr="00820679" w:rsidRDefault="00092D70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06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82067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 w:rsidRPr="008206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）英语</w:t>
      </w:r>
      <w:r w:rsidR="00F510C5" w:rsidRPr="008206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水平优秀</w:t>
      </w:r>
      <w:r w:rsidRPr="008206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092D70" w:rsidRPr="00820679" w:rsidRDefault="00092D70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06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82067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3</w:t>
      </w:r>
      <w:r w:rsidRPr="008206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）无任何考试作弊、剽窃他人学术成果以及违法违纪受处分记录。</w:t>
      </w:r>
    </w:p>
    <w:p w:rsidR="00DE2369" w:rsidRPr="00820679" w:rsidRDefault="00DE2369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848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</w:t>
      </w:r>
      <w:r w:rsidR="00460657" w:rsidRPr="002848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学院推荐工作小组根据申请者材料及综合素质进行排名，</w:t>
      </w:r>
      <w:r w:rsidRPr="002848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参加管理学院夏令营并获得复试通过的本院学生申请本院</w:t>
      </w:r>
      <w:r w:rsidR="004F303A" w:rsidRPr="002848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 w:rsidRPr="002848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享有优先推荐权。</w:t>
      </w:r>
    </w:p>
    <w:p w:rsidR="00E66310" w:rsidRDefault="002333D1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06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（5）申请者</w:t>
      </w:r>
      <w:r w:rsidR="00823664" w:rsidRPr="008206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慎重考虑，诚实守信，一经自主报名并被确定为推荐名单，不得提出放弃，否则学校有权记录或通报其失信行为。</w:t>
      </w:r>
    </w:p>
    <w:p w:rsidR="00D210BA" w:rsidRPr="0069550A" w:rsidRDefault="00D210BA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B798D" w:rsidRPr="00092D70" w:rsidRDefault="00DE2369" w:rsidP="00FB798D">
      <w:pPr>
        <w:widowControl/>
        <w:spacing w:line="420" w:lineRule="exac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四</w:t>
      </w:r>
      <w:r w:rsidR="00FB798D" w:rsidRPr="00092D70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、申请</w:t>
      </w:r>
      <w:r w:rsidR="00FB798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流程</w:t>
      </w:r>
    </w:p>
    <w:p w:rsidR="00092D70" w:rsidRPr="00092D70" w:rsidRDefault="006C21DF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1</w:t>
      </w:r>
      <w:r w:rsidR="00092D70" w:rsidRPr="00092D70">
        <w:rPr>
          <w:rFonts w:ascii="宋体" w:eastAsia="宋体" w:hAnsi="宋体" w:cs="Times New Roman" w:hint="eastAsia"/>
          <w:bCs/>
          <w:kern w:val="0"/>
          <w:sz w:val="24"/>
          <w:szCs w:val="24"/>
        </w:rPr>
        <w:t>、申请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者</w:t>
      </w:r>
      <w:r w:rsidR="00787DF9">
        <w:rPr>
          <w:rFonts w:ascii="宋体" w:eastAsia="宋体" w:hAnsi="宋体" w:cs="Times New Roman" w:hint="eastAsia"/>
          <w:bCs/>
          <w:kern w:val="0"/>
          <w:sz w:val="24"/>
          <w:szCs w:val="24"/>
        </w:rPr>
        <w:t>填写</w:t>
      </w:r>
      <w:r w:rsidRPr="00092D70">
        <w:rPr>
          <w:rFonts w:ascii="宋体" w:eastAsia="宋体" w:hAnsi="宋体" w:cs="Times New Roman" w:hint="eastAsia"/>
          <w:kern w:val="0"/>
          <w:sz w:val="24"/>
          <w:szCs w:val="24"/>
        </w:rPr>
        <w:t>《复旦大学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2015年推荐免试硕士研究生登记表[草表]</w:t>
      </w:r>
      <w:r w:rsidRPr="00092D70">
        <w:rPr>
          <w:rFonts w:ascii="宋体" w:eastAsia="宋体" w:hAnsi="宋体" w:cs="Times New Roman" w:hint="eastAsia"/>
          <w:kern w:val="0"/>
          <w:sz w:val="24"/>
          <w:szCs w:val="24"/>
        </w:rPr>
        <w:t>》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（以下简称</w:t>
      </w:r>
      <w:r w:rsidR="00787DF9">
        <w:rPr>
          <w:rFonts w:ascii="宋体" w:eastAsia="宋体" w:hAnsi="宋体" w:cs="Times New Roman" w:hint="eastAsia"/>
          <w:bCs/>
          <w:kern w:val="0"/>
          <w:sz w:val="24"/>
          <w:szCs w:val="24"/>
        </w:rPr>
        <w:t>“草表”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）</w:t>
      </w:r>
      <w:r w:rsidR="00787DF9">
        <w:rPr>
          <w:rFonts w:ascii="宋体" w:eastAsia="宋体" w:hAnsi="宋体" w:cs="Times New Roman" w:hint="eastAsia"/>
          <w:bCs/>
          <w:kern w:val="0"/>
          <w:sz w:val="24"/>
          <w:szCs w:val="24"/>
        </w:rPr>
        <w:t>中个人基本信息和“学习成绩”栏目，并</w:t>
      </w:r>
      <w:r w:rsidR="00092D70" w:rsidRPr="00092D70">
        <w:rPr>
          <w:rFonts w:ascii="宋体" w:eastAsia="宋体" w:hAnsi="宋体" w:cs="Times New Roman" w:hint="eastAsia"/>
          <w:bCs/>
          <w:kern w:val="0"/>
          <w:sz w:val="24"/>
          <w:szCs w:val="24"/>
        </w:rPr>
        <w:t>请辅导员填写</w:t>
      </w:r>
      <w:r w:rsidR="00787DF9">
        <w:rPr>
          <w:rFonts w:ascii="宋体" w:eastAsia="宋体" w:hAnsi="宋体" w:cs="Times New Roman" w:hint="eastAsia"/>
          <w:bCs/>
          <w:kern w:val="0"/>
          <w:sz w:val="24"/>
          <w:szCs w:val="24"/>
        </w:rPr>
        <w:t>“</w:t>
      </w:r>
      <w:r w:rsidR="00787DF9" w:rsidRPr="00787DF9">
        <w:rPr>
          <w:rFonts w:ascii="宋体" w:eastAsia="宋体" w:hAnsi="宋体" w:cs="Times New Roman" w:hint="eastAsia"/>
          <w:bCs/>
          <w:kern w:val="0"/>
          <w:sz w:val="24"/>
          <w:szCs w:val="24"/>
        </w:rPr>
        <w:t>能力评价</w:t>
      </w:r>
      <w:r w:rsidR="00787DF9">
        <w:rPr>
          <w:rFonts w:ascii="宋体" w:eastAsia="宋体" w:hAnsi="宋体" w:cs="Times New Roman" w:hint="eastAsia"/>
          <w:bCs/>
          <w:kern w:val="0"/>
          <w:sz w:val="24"/>
          <w:szCs w:val="24"/>
        </w:rPr>
        <w:t>”和</w:t>
      </w:r>
      <w:r w:rsidR="00092D70" w:rsidRPr="00092D70">
        <w:rPr>
          <w:rFonts w:ascii="宋体" w:eastAsia="宋体" w:hAnsi="宋体" w:cs="Times New Roman" w:hint="eastAsia"/>
          <w:bCs/>
          <w:kern w:val="0"/>
          <w:sz w:val="24"/>
          <w:szCs w:val="24"/>
        </w:rPr>
        <w:t>“辅导员对该生能力的评价意见”栏目</w:t>
      </w:r>
      <w:r w:rsidR="00787DF9"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“草表”可至</w:t>
      </w:r>
      <w:r w:rsidR="00E80488">
        <w:rPr>
          <w:rFonts w:ascii="宋体" w:eastAsia="宋体" w:hAnsi="宋体" w:cs="Times New Roman" w:hint="eastAsia"/>
          <w:bCs/>
          <w:kern w:val="0"/>
          <w:sz w:val="24"/>
          <w:szCs w:val="24"/>
        </w:rPr>
        <w:t>教务处网站或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管理学院网站-研究生-下载专区下载。</w:t>
      </w:r>
    </w:p>
    <w:p w:rsidR="00092D70" w:rsidRDefault="006C21DF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2</w:t>
      </w:r>
      <w:r w:rsidR="00092D70" w:rsidRPr="00092D70">
        <w:rPr>
          <w:rFonts w:ascii="宋体" w:eastAsia="宋体" w:hAnsi="宋体" w:cs="Times New Roman" w:hint="eastAsia"/>
          <w:bCs/>
          <w:kern w:val="0"/>
          <w:sz w:val="24"/>
          <w:szCs w:val="24"/>
        </w:rPr>
        <w:t>、申请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者</w:t>
      </w:r>
      <w:r w:rsidR="00092D70" w:rsidRPr="00092D70">
        <w:rPr>
          <w:rFonts w:ascii="宋体" w:eastAsia="宋体" w:hAnsi="宋体" w:cs="Times New Roman" w:hint="eastAsia"/>
          <w:bCs/>
          <w:kern w:val="0"/>
          <w:sz w:val="24"/>
          <w:szCs w:val="24"/>
        </w:rPr>
        <w:t>持“草表”、</w:t>
      </w:r>
      <w:r w:rsidR="003666C2">
        <w:rPr>
          <w:rFonts w:ascii="宋体" w:eastAsia="宋体" w:hAnsi="宋体" w:cs="Times New Roman" w:hint="eastAsia"/>
          <w:bCs/>
          <w:kern w:val="0"/>
          <w:sz w:val="24"/>
          <w:szCs w:val="24"/>
        </w:rPr>
        <w:t>最新</w:t>
      </w:r>
      <w:r w:rsidR="00092D70" w:rsidRPr="00092D70">
        <w:rPr>
          <w:rFonts w:ascii="宋体" w:eastAsia="宋体" w:hAnsi="宋体" w:cs="Times New Roman" w:hint="eastAsia"/>
          <w:bCs/>
          <w:kern w:val="0"/>
          <w:sz w:val="24"/>
          <w:szCs w:val="24"/>
        </w:rPr>
        <w:t>成绩单、四六级证书复印件</w:t>
      </w:r>
      <w:r w:rsidR="00DD5A7A">
        <w:rPr>
          <w:rFonts w:ascii="宋体" w:eastAsia="宋体" w:hAnsi="宋体" w:cs="Times New Roman" w:hint="eastAsia"/>
          <w:bCs/>
          <w:kern w:val="0"/>
          <w:sz w:val="24"/>
          <w:szCs w:val="24"/>
        </w:rPr>
        <w:t>、身份证复印件</w:t>
      </w:r>
      <w:r w:rsidR="00092D70" w:rsidRPr="00092D70">
        <w:rPr>
          <w:rFonts w:ascii="宋体" w:eastAsia="宋体" w:hAnsi="宋体" w:cs="Times New Roman" w:hint="eastAsia"/>
          <w:bCs/>
          <w:kern w:val="0"/>
          <w:sz w:val="24"/>
          <w:szCs w:val="24"/>
        </w:rPr>
        <w:t>，于9月</w:t>
      </w:r>
      <w:r w:rsidR="00787DF9">
        <w:rPr>
          <w:rFonts w:ascii="宋体" w:eastAsia="宋体" w:hAnsi="宋体" w:cs="Times New Roman" w:hint="eastAsia"/>
          <w:bCs/>
          <w:kern w:val="0"/>
          <w:sz w:val="24"/>
          <w:szCs w:val="24"/>
        </w:rPr>
        <w:t>1</w:t>
      </w:r>
      <w:r w:rsidR="003466D2">
        <w:rPr>
          <w:rFonts w:ascii="宋体" w:eastAsia="宋体" w:hAnsi="宋体" w:cs="Times New Roman" w:hint="eastAsia"/>
          <w:bCs/>
          <w:kern w:val="0"/>
          <w:sz w:val="24"/>
          <w:szCs w:val="24"/>
        </w:rPr>
        <w:t>8</w:t>
      </w:r>
      <w:r w:rsidR="00092D70" w:rsidRPr="00092D70">
        <w:rPr>
          <w:rFonts w:ascii="宋体" w:eastAsia="宋体" w:hAnsi="宋体" w:cs="Times New Roman" w:hint="eastAsia"/>
          <w:bCs/>
          <w:kern w:val="0"/>
          <w:sz w:val="24"/>
          <w:szCs w:val="24"/>
        </w:rPr>
        <w:t>日前交到</w:t>
      </w:r>
      <w:r w:rsidR="00266246">
        <w:rPr>
          <w:rFonts w:ascii="宋体" w:eastAsia="宋体" w:hAnsi="宋体" w:cs="Times New Roman" w:hint="eastAsia"/>
          <w:bCs/>
          <w:kern w:val="0"/>
          <w:sz w:val="24"/>
          <w:szCs w:val="24"/>
        </w:rPr>
        <w:t>管理学院</w:t>
      </w:r>
      <w:r w:rsidR="006807BF">
        <w:rPr>
          <w:rFonts w:ascii="宋体" w:eastAsia="宋体" w:hAnsi="宋体" w:cs="Times New Roman" w:hint="eastAsia"/>
          <w:bCs/>
          <w:kern w:val="0"/>
          <w:sz w:val="24"/>
          <w:szCs w:val="24"/>
        </w:rPr>
        <w:t>李达三楼201</w:t>
      </w:r>
      <w:r w:rsidR="003666C2">
        <w:rPr>
          <w:rFonts w:ascii="宋体" w:eastAsia="宋体" w:hAnsi="宋体" w:cs="Times New Roman" w:hint="eastAsia"/>
          <w:bCs/>
          <w:kern w:val="0"/>
          <w:sz w:val="24"/>
          <w:szCs w:val="24"/>
        </w:rPr>
        <w:t>室</w:t>
      </w:r>
      <w:r w:rsidR="005609E4"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</w:p>
    <w:p w:rsidR="005C3DFA" w:rsidRDefault="005C3DFA" w:rsidP="00092D7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:rsidR="005C3DFA" w:rsidRPr="005C3DFA" w:rsidRDefault="005C3DFA" w:rsidP="005C3DFA">
      <w:pPr>
        <w:widowControl/>
        <w:spacing w:line="420" w:lineRule="exac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5C3DF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五、推荐名额</w:t>
      </w:r>
    </w:p>
    <w:p w:rsidR="00092D70" w:rsidRDefault="005C3DFA" w:rsidP="005C3DFA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根据学校文件，管理学院2015年推免生推荐名额为42人</w:t>
      </w:r>
      <w:r w:rsidR="004D6507">
        <w:rPr>
          <w:rFonts w:ascii="宋体" w:eastAsia="宋体" w:hAnsi="宋体" w:cs="Times New Roman" w:hint="eastAsia"/>
          <w:bCs/>
          <w:kern w:val="0"/>
          <w:sz w:val="24"/>
          <w:szCs w:val="24"/>
        </w:rPr>
        <w:t>（不含专项计划）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</w:p>
    <w:p w:rsidR="00C76ABB" w:rsidRPr="00C76ABB" w:rsidRDefault="00C76ABB" w:rsidP="00BD75FC">
      <w:pPr>
        <w:widowControl/>
        <w:spacing w:line="420" w:lineRule="exact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:rsidR="00181E06" w:rsidRDefault="00092D70" w:rsidP="00092D70">
      <w:pPr>
        <w:widowControl/>
        <w:spacing w:line="420" w:lineRule="exact"/>
        <w:ind w:firstLine="54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92D70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</w:t>
      </w:r>
      <w:r w:rsidR="004325E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</w:t>
      </w:r>
      <w:r w:rsidRPr="00092D70">
        <w:rPr>
          <w:rFonts w:ascii="Times New Roman" w:eastAsia="宋体" w:hAnsi="Times New Roman" w:cs="Times New Roman" w:hint="eastAsia"/>
          <w:kern w:val="0"/>
          <w:sz w:val="24"/>
          <w:szCs w:val="24"/>
        </w:rPr>
        <w:t>管理学院教学管理办公室</w:t>
      </w:r>
    </w:p>
    <w:p w:rsidR="00BE7C4F" w:rsidRDefault="005A2EBD" w:rsidP="00BE7C4F">
      <w:pPr>
        <w:widowControl/>
        <w:spacing w:line="420" w:lineRule="exact"/>
        <w:ind w:firstLine="540"/>
        <w:jc w:val="right"/>
        <w:rPr>
          <w:rFonts w:eastAsia="宋体" w:cs="Times New Roman"/>
          <w:color w:val="3C2F2F"/>
          <w:kern w:val="0"/>
          <w:sz w:val="24"/>
          <w:szCs w:val="18"/>
        </w:rPr>
      </w:pPr>
      <w:r>
        <w:rPr>
          <w:rFonts w:eastAsia="宋体" w:cs="Times New Roman"/>
          <w:color w:val="3C2F2F"/>
          <w:kern w:val="0"/>
          <w:sz w:val="24"/>
          <w:szCs w:val="18"/>
        </w:rPr>
        <w:lastRenderedPageBreak/>
        <w:t>201</w:t>
      </w:r>
      <w:r>
        <w:rPr>
          <w:rFonts w:eastAsia="宋体" w:cs="Times New Roman" w:hint="eastAsia"/>
          <w:color w:val="3C2F2F"/>
          <w:kern w:val="0"/>
          <w:sz w:val="24"/>
          <w:szCs w:val="18"/>
        </w:rPr>
        <w:t>4</w:t>
      </w:r>
      <w:r w:rsidR="00092D70" w:rsidRPr="00092D70">
        <w:rPr>
          <w:rFonts w:eastAsia="宋体" w:cs="Times New Roman" w:hint="eastAsia"/>
          <w:color w:val="3C2F2F"/>
          <w:kern w:val="0"/>
          <w:sz w:val="24"/>
          <w:szCs w:val="18"/>
        </w:rPr>
        <w:t>年</w:t>
      </w:r>
      <w:r w:rsidR="00092D70" w:rsidRPr="00092D70">
        <w:rPr>
          <w:rFonts w:eastAsia="宋体" w:cs="Times New Roman"/>
          <w:color w:val="3C2F2F"/>
          <w:kern w:val="0"/>
          <w:sz w:val="24"/>
          <w:szCs w:val="18"/>
        </w:rPr>
        <w:t>9</w:t>
      </w:r>
      <w:r w:rsidR="00092D70" w:rsidRPr="00092D70">
        <w:rPr>
          <w:rFonts w:eastAsia="宋体" w:cs="Times New Roman" w:hint="eastAsia"/>
          <w:color w:val="3C2F2F"/>
          <w:kern w:val="0"/>
          <w:sz w:val="24"/>
          <w:szCs w:val="18"/>
        </w:rPr>
        <w:t>月</w:t>
      </w:r>
      <w:r w:rsidR="00587395">
        <w:rPr>
          <w:rFonts w:eastAsia="宋体" w:cs="Times New Roman"/>
          <w:color w:val="3C2F2F"/>
          <w:kern w:val="0"/>
          <w:sz w:val="24"/>
          <w:szCs w:val="18"/>
        </w:rPr>
        <w:t>1</w:t>
      </w:r>
      <w:r w:rsidR="00587395">
        <w:rPr>
          <w:rFonts w:eastAsia="宋体" w:cs="Times New Roman" w:hint="eastAsia"/>
          <w:color w:val="3C2F2F"/>
          <w:kern w:val="0"/>
          <w:sz w:val="24"/>
          <w:szCs w:val="18"/>
        </w:rPr>
        <w:t>5</w:t>
      </w:r>
      <w:bookmarkStart w:id="0" w:name="_GoBack"/>
      <w:bookmarkEnd w:id="0"/>
      <w:r w:rsidR="00092D70" w:rsidRPr="00092D70">
        <w:rPr>
          <w:rFonts w:eastAsia="宋体" w:cs="Times New Roman" w:hint="eastAsia"/>
          <w:color w:val="3C2F2F"/>
          <w:kern w:val="0"/>
          <w:sz w:val="24"/>
          <w:szCs w:val="18"/>
        </w:rPr>
        <w:t>日</w:t>
      </w:r>
    </w:p>
    <w:sectPr w:rsidR="00BE7C4F" w:rsidSect="00BD75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EC" w:rsidRDefault="00051EEC" w:rsidP="00092D70">
      <w:r>
        <w:separator/>
      </w:r>
    </w:p>
  </w:endnote>
  <w:endnote w:type="continuationSeparator" w:id="0">
    <w:p w:rsidR="00051EEC" w:rsidRDefault="00051EEC" w:rsidP="000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EC" w:rsidRDefault="00051EEC" w:rsidP="00092D70">
      <w:r>
        <w:separator/>
      </w:r>
    </w:p>
  </w:footnote>
  <w:footnote w:type="continuationSeparator" w:id="0">
    <w:p w:rsidR="00051EEC" w:rsidRDefault="00051EEC" w:rsidP="0009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BB8"/>
    <w:multiLevelType w:val="hybridMultilevel"/>
    <w:tmpl w:val="79622928"/>
    <w:lvl w:ilvl="0" w:tplc="E52078E2">
      <w:start w:val="1"/>
      <w:numFmt w:val="decimal"/>
      <w:lvlText w:val="(%1)"/>
      <w:lvlJc w:val="left"/>
      <w:pPr>
        <w:tabs>
          <w:tab w:val="num" w:pos="900"/>
        </w:tabs>
        <w:ind w:left="0" w:firstLine="4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B3"/>
    <w:rsid w:val="00027C7D"/>
    <w:rsid w:val="00051EEC"/>
    <w:rsid w:val="00061553"/>
    <w:rsid w:val="000648BE"/>
    <w:rsid w:val="00092D70"/>
    <w:rsid w:val="00140F28"/>
    <w:rsid w:val="00181E06"/>
    <w:rsid w:val="001E4CBE"/>
    <w:rsid w:val="002203DA"/>
    <w:rsid w:val="002266AA"/>
    <w:rsid w:val="002333D1"/>
    <w:rsid w:val="00266246"/>
    <w:rsid w:val="00271790"/>
    <w:rsid w:val="00275EF6"/>
    <w:rsid w:val="002776B3"/>
    <w:rsid w:val="0028439F"/>
    <w:rsid w:val="002848A0"/>
    <w:rsid w:val="0029415D"/>
    <w:rsid w:val="00323171"/>
    <w:rsid w:val="00332E30"/>
    <w:rsid w:val="003466D2"/>
    <w:rsid w:val="003666C2"/>
    <w:rsid w:val="003A1A16"/>
    <w:rsid w:val="00407835"/>
    <w:rsid w:val="00422A83"/>
    <w:rsid w:val="004325E2"/>
    <w:rsid w:val="00460657"/>
    <w:rsid w:val="00472C26"/>
    <w:rsid w:val="004755B5"/>
    <w:rsid w:val="004C338F"/>
    <w:rsid w:val="004D6507"/>
    <w:rsid w:val="004F303A"/>
    <w:rsid w:val="005609E4"/>
    <w:rsid w:val="00587395"/>
    <w:rsid w:val="005A2EBD"/>
    <w:rsid w:val="005B0ADD"/>
    <w:rsid w:val="005C3DFA"/>
    <w:rsid w:val="005E4A12"/>
    <w:rsid w:val="00680053"/>
    <w:rsid w:val="006807BF"/>
    <w:rsid w:val="0069550A"/>
    <w:rsid w:val="006C21DF"/>
    <w:rsid w:val="006D0EF9"/>
    <w:rsid w:val="006E3043"/>
    <w:rsid w:val="00751D49"/>
    <w:rsid w:val="00787DF9"/>
    <w:rsid w:val="007F6D9D"/>
    <w:rsid w:val="007F761C"/>
    <w:rsid w:val="00800929"/>
    <w:rsid w:val="00820679"/>
    <w:rsid w:val="00823664"/>
    <w:rsid w:val="00905372"/>
    <w:rsid w:val="00907147"/>
    <w:rsid w:val="009B3D2B"/>
    <w:rsid w:val="00A216EE"/>
    <w:rsid w:val="00A463F4"/>
    <w:rsid w:val="00AF2AD3"/>
    <w:rsid w:val="00B0765E"/>
    <w:rsid w:val="00BB6770"/>
    <w:rsid w:val="00BD75FC"/>
    <w:rsid w:val="00BE7C4F"/>
    <w:rsid w:val="00C76ABB"/>
    <w:rsid w:val="00D10F2B"/>
    <w:rsid w:val="00D13D50"/>
    <w:rsid w:val="00D210BA"/>
    <w:rsid w:val="00D31E16"/>
    <w:rsid w:val="00DA2CB8"/>
    <w:rsid w:val="00DA40A3"/>
    <w:rsid w:val="00DD5A7A"/>
    <w:rsid w:val="00DE2369"/>
    <w:rsid w:val="00DF5DB8"/>
    <w:rsid w:val="00E007F6"/>
    <w:rsid w:val="00E3090F"/>
    <w:rsid w:val="00E6229C"/>
    <w:rsid w:val="00E66310"/>
    <w:rsid w:val="00E80488"/>
    <w:rsid w:val="00F07C6A"/>
    <w:rsid w:val="00F510C5"/>
    <w:rsid w:val="00F53CD3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D7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6229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6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D7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6229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6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51</cp:revision>
  <dcterms:created xsi:type="dcterms:W3CDTF">2014-09-11T11:14:00Z</dcterms:created>
  <dcterms:modified xsi:type="dcterms:W3CDTF">2014-09-15T07:32:00Z</dcterms:modified>
</cp:coreProperties>
</file>